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D103" w14:textId="77777777" w:rsidR="009239F7" w:rsidRPr="002F6A28" w:rsidRDefault="00CA75C7" w:rsidP="002F6A28">
      <w:pPr>
        <w:pStyle w:val="Title"/>
        <w:rPr>
          <w:caps w:val="0"/>
          <w:kern w:val="0"/>
        </w:rPr>
      </w:pPr>
      <w:r w:rsidRPr="002F6A28">
        <w:rPr>
          <w:caps w:val="0"/>
          <w:kern w:val="0"/>
        </w:rPr>
        <w:t>NOTIFICATION</w:t>
      </w:r>
    </w:p>
    <w:p w14:paraId="30AD0E06" w14:textId="77777777" w:rsidR="009239F7" w:rsidRPr="002F6A28" w:rsidRDefault="00CA75C7" w:rsidP="002F6A28">
      <w:pPr>
        <w:jc w:val="center"/>
      </w:pPr>
      <w:r w:rsidRPr="002F6A28">
        <w:t>The following notification is being circulated in accordance with Article 10.6</w:t>
      </w:r>
    </w:p>
    <w:p w14:paraId="79FFBCE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B0DBA" w14:paraId="263AA135" w14:textId="77777777" w:rsidTr="0069259F">
        <w:tc>
          <w:tcPr>
            <w:tcW w:w="713" w:type="dxa"/>
            <w:tcBorders>
              <w:bottom w:val="single" w:sz="6" w:space="0" w:color="auto"/>
            </w:tcBorders>
            <w:shd w:val="clear" w:color="auto" w:fill="auto"/>
          </w:tcPr>
          <w:p w14:paraId="62FF5AD0" w14:textId="77777777" w:rsidR="00F85C99" w:rsidRPr="002F6A28" w:rsidRDefault="00CA75C7" w:rsidP="002F6A28">
            <w:pPr>
              <w:spacing w:before="120" w:after="120"/>
              <w:jc w:val="left"/>
            </w:pPr>
            <w:r w:rsidRPr="002F6A28">
              <w:rPr>
                <w:b/>
              </w:rPr>
              <w:t>1.</w:t>
            </w:r>
          </w:p>
        </w:tc>
        <w:tc>
          <w:tcPr>
            <w:tcW w:w="8546" w:type="dxa"/>
            <w:tcBorders>
              <w:bottom w:val="single" w:sz="6" w:space="0" w:color="auto"/>
            </w:tcBorders>
            <w:shd w:val="clear" w:color="auto" w:fill="auto"/>
          </w:tcPr>
          <w:p w14:paraId="794BB680" w14:textId="77777777" w:rsidR="00F85C99" w:rsidRPr="002F6A28" w:rsidRDefault="00CA75C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68A53DA4" w14:textId="77777777" w:rsidR="00F85C99" w:rsidRPr="002F6A28" w:rsidRDefault="00CA75C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B0DBA" w14:paraId="2E074E31" w14:textId="77777777" w:rsidTr="0069259F">
        <w:tc>
          <w:tcPr>
            <w:tcW w:w="713" w:type="dxa"/>
            <w:tcBorders>
              <w:top w:val="single" w:sz="6" w:space="0" w:color="auto"/>
              <w:bottom w:val="single" w:sz="6" w:space="0" w:color="auto"/>
            </w:tcBorders>
            <w:shd w:val="clear" w:color="auto" w:fill="auto"/>
          </w:tcPr>
          <w:p w14:paraId="324745EC" w14:textId="77777777" w:rsidR="00F85C99" w:rsidRPr="002F6A28" w:rsidRDefault="00CA75C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3523623" w14:textId="77777777" w:rsidR="00F85C99" w:rsidRPr="002F6A28" w:rsidRDefault="00CA75C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33F3E0E4" w14:textId="77777777" w:rsidR="00F85C99" w:rsidRPr="002F6A28" w:rsidRDefault="00CA75C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B0DBA" w14:paraId="227ACE1D" w14:textId="77777777" w:rsidTr="0069259F">
        <w:tc>
          <w:tcPr>
            <w:tcW w:w="713" w:type="dxa"/>
            <w:tcBorders>
              <w:top w:val="single" w:sz="6" w:space="0" w:color="auto"/>
              <w:bottom w:val="single" w:sz="6" w:space="0" w:color="auto"/>
            </w:tcBorders>
            <w:shd w:val="clear" w:color="auto" w:fill="auto"/>
          </w:tcPr>
          <w:p w14:paraId="694F6C97" w14:textId="77777777" w:rsidR="00F85C99" w:rsidRPr="002F6A28" w:rsidRDefault="00CA75C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705BEF0" w14:textId="77777777" w:rsidR="00F85C99" w:rsidRPr="0058336F" w:rsidRDefault="00CA75C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B0DBA" w14:paraId="00DC9E9D" w14:textId="77777777" w:rsidTr="0069259F">
        <w:tc>
          <w:tcPr>
            <w:tcW w:w="713" w:type="dxa"/>
            <w:tcBorders>
              <w:top w:val="single" w:sz="6" w:space="0" w:color="auto"/>
              <w:bottom w:val="single" w:sz="6" w:space="0" w:color="auto"/>
            </w:tcBorders>
            <w:shd w:val="clear" w:color="auto" w:fill="auto"/>
          </w:tcPr>
          <w:p w14:paraId="5C41E89A" w14:textId="77777777" w:rsidR="00F85C99" w:rsidRPr="002F6A28" w:rsidRDefault="00CA75C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855361" w14:textId="1E9E450D" w:rsidR="00F85C99" w:rsidRPr="002F6A28" w:rsidRDefault="00CA75C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Hand-held electrostatic spray gun and its auxiliary devices; (HS: 842420); (ICS: 13.100)</w:t>
            </w:r>
            <w:bookmarkStart w:id="20" w:name="sps3a"/>
            <w:bookmarkEnd w:id="20"/>
          </w:p>
        </w:tc>
      </w:tr>
      <w:tr w:rsidR="00AB0DBA" w14:paraId="6C85710C" w14:textId="77777777" w:rsidTr="0069259F">
        <w:tc>
          <w:tcPr>
            <w:tcW w:w="713" w:type="dxa"/>
            <w:tcBorders>
              <w:top w:val="single" w:sz="6" w:space="0" w:color="auto"/>
              <w:bottom w:val="single" w:sz="6" w:space="0" w:color="auto"/>
            </w:tcBorders>
            <w:shd w:val="clear" w:color="auto" w:fill="auto"/>
          </w:tcPr>
          <w:p w14:paraId="2ABD8F81" w14:textId="77777777" w:rsidR="00F85C99" w:rsidRPr="002F6A28" w:rsidRDefault="00CA75C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537109F" w14:textId="77777777" w:rsidR="00F85C99" w:rsidRPr="002F6A28" w:rsidRDefault="00CA75C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Safety Code for Painting — Safety Specification for Electrostatic Spray Guns and Associated Apparatus (7 page(s), in Chinese)</w:t>
            </w:r>
            <w:bookmarkStart w:id="22" w:name="sps5a"/>
            <w:bookmarkStart w:id="23" w:name="sps5c"/>
            <w:bookmarkStart w:id="24" w:name="sps5b"/>
            <w:bookmarkEnd w:id="22"/>
            <w:bookmarkEnd w:id="23"/>
            <w:bookmarkEnd w:id="24"/>
          </w:p>
        </w:tc>
      </w:tr>
      <w:tr w:rsidR="00AB0DBA" w14:paraId="5D4550B3" w14:textId="77777777" w:rsidTr="0069259F">
        <w:tc>
          <w:tcPr>
            <w:tcW w:w="713" w:type="dxa"/>
            <w:tcBorders>
              <w:top w:val="single" w:sz="6" w:space="0" w:color="auto"/>
              <w:bottom w:val="single" w:sz="6" w:space="0" w:color="auto"/>
            </w:tcBorders>
            <w:shd w:val="clear" w:color="auto" w:fill="auto"/>
          </w:tcPr>
          <w:p w14:paraId="564ED43E" w14:textId="77777777" w:rsidR="00F85C99" w:rsidRPr="002F6A28" w:rsidRDefault="00CA75C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931242B" w14:textId="77777777" w:rsidR="00F85C99" w:rsidRPr="002F6A28" w:rsidRDefault="00CA75C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safety technical conditions for electrostatic spray gun and its associated apparatus used in electrostatic spray paint (powder) areas. This standard applies to the design, manufacture, test, detection, use and maintenance of all kinds of hand-held electrostatic spray guns and its auxiliary devices. Except for drop test, the safety technical conditions of automatic electrostatic spray gun and its auxiliary devices can refer to this standard. This standard is not applicable to intrinsically safe electrostatic spray gun.</w:t>
            </w:r>
          </w:p>
        </w:tc>
      </w:tr>
      <w:tr w:rsidR="00AB0DBA" w14:paraId="07A490F7" w14:textId="77777777" w:rsidTr="0069259F">
        <w:tc>
          <w:tcPr>
            <w:tcW w:w="713" w:type="dxa"/>
            <w:tcBorders>
              <w:top w:val="single" w:sz="6" w:space="0" w:color="auto"/>
              <w:bottom w:val="single" w:sz="6" w:space="0" w:color="auto"/>
            </w:tcBorders>
            <w:shd w:val="clear" w:color="auto" w:fill="auto"/>
          </w:tcPr>
          <w:p w14:paraId="4735BD04" w14:textId="77777777" w:rsidR="00F85C99" w:rsidRPr="002F6A28" w:rsidRDefault="00CA75C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3A1220F" w14:textId="77777777" w:rsidR="00F85C99" w:rsidRPr="002F6A28" w:rsidRDefault="00CA75C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w:t>
            </w:r>
            <w:bookmarkStart w:id="27" w:name="sps7f"/>
            <w:bookmarkEnd w:id="27"/>
          </w:p>
        </w:tc>
      </w:tr>
      <w:tr w:rsidR="00AB0DBA" w14:paraId="7CC5C63A" w14:textId="77777777" w:rsidTr="0069259F">
        <w:tc>
          <w:tcPr>
            <w:tcW w:w="713" w:type="dxa"/>
            <w:tcBorders>
              <w:top w:val="single" w:sz="6" w:space="0" w:color="auto"/>
              <w:bottom w:val="single" w:sz="6" w:space="0" w:color="auto"/>
            </w:tcBorders>
            <w:shd w:val="clear" w:color="auto" w:fill="auto"/>
          </w:tcPr>
          <w:p w14:paraId="4F59FC6A" w14:textId="77777777" w:rsidR="00F85C99" w:rsidRPr="002F6A28" w:rsidRDefault="00CA75C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A35608C" w14:textId="77777777" w:rsidR="00072B36" w:rsidRPr="002F6A28" w:rsidRDefault="00CA75C7" w:rsidP="009E75ED">
            <w:pPr>
              <w:spacing w:before="120" w:after="120"/>
            </w:pPr>
            <w:bookmarkStart w:id="28" w:name="X_TBT_Reg_8A"/>
            <w:r w:rsidRPr="002F6A28">
              <w:rPr>
                <w:b/>
              </w:rPr>
              <w:t>Relevant documents</w:t>
            </w:r>
            <w:bookmarkEnd w:id="28"/>
            <w:r w:rsidRPr="002F6A28">
              <w:rPr>
                <w:b/>
              </w:rPr>
              <w:t>:</w:t>
            </w:r>
            <w:r w:rsidR="00EE3A11" w:rsidRPr="002F6A28">
              <w:t xml:space="preserve"> </w:t>
            </w:r>
            <w:r>
              <w:t>-</w:t>
            </w:r>
          </w:p>
        </w:tc>
      </w:tr>
      <w:tr w:rsidR="00AB0DBA" w14:paraId="5055B62E" w14:textId="77777777" w:rsidTr="00AE6CC8">
        <w:trPr>
          <w:cantSplit/>
        </w:trPr>
        <w:tc>
          <w:tcPr>
            <w:tcW w:w="713" w:type="dxa"/>
            <w:tcBorders>
              <w:top w:val="single" w:sz="6" w:space="0" w:color="auto"/>
              <w:bottom w:val="single" w:sz="6" w:space="0" w:color="auto"/>
            </w:tcBorders>
            <w:shd w:val="clear" w:color="auto" w:fill="auto"/>
          </w:tcPr>
          <w:p w14:paraId="4A52AA70" w14:textId="77777777" w:rsidR="00EE3A11" w:rsidRPr="002F6A28" w:rsidRDefault="00CA75C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0615ED5" w14:textId="77777777" w:rsidR="00EE3A11" w:rsidRPr="002F6A28" w:rsidRDefault="00CA75C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27FEA8C" w14:textId="77777777" w:rsidR="00EE3A11" w:rsidRPr="002F6A28" w:rsidRDefault="00CA75C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AB0DBA" w14:paraId="39BF4D19" w14:textId="77777777" w:rsidTr="0069259F">
        <w:tc>
          <w:tcPr>
            <w:tcW w:w="713" w:type="dxa"/>
            <w:tcBorders>
              <w:top w:val="single" w:sz="6" w:space="0" w:color="auto"/>
              <w:bottom w:val="single" w:sz="6" w:space="0" w:color="auto"/>
            </w:tcBorders>
            <w:shd w:val="clear" w:color="auto" w:fill="auto"/>
          </w:tcPr>
          <w:p w14:paraId="033ADAD5" w14:textId="77777777" w:rsidR="00F85C99" w:rsidRPr="002F6A28" w:rsidRDefault="00CA75C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3E9C1DF" w14:textId="77777777" w:rsidR="00F85C99" w:rsidRPr="002F6A28" w:rsidRDefault="00CA75C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B0DBA" w14:paraId="740615DC" w14:textId="77777777" w:rsidTr="0069259F">
        <w:tc>
          <w:tcPr>
            <w:tcW w:w="713" w:type="dxa"/>
            <w:tcBorders>
              <w:top w:val="single" w:sz="6" w:space="0" w:color="auto"/>
            </w:tcBorders>
            <w:shd w:val="clear" w:color="auto" w:fill="auto"/>
          </w:tcPr>
          <w:p w14:paraId="7AFD94AE" w14:textId="77777777" w:rsidR="00F85C99" w:rsidRPr="002F6A28" w:rsidRDefault="00CA75C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D3DDB9B" w14:textId="77777777" w:rsidR="00F85C99" w:rsidRPr="002F6A28" w:rsidRDefault="00CA75C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91EC802" w14:textId="77777777" w:rsidR="00305CB6" w:rsidRPr="002F6A28" w:rsidRDefault="00CA75C7"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 +86 10 57954633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2CEBFAED" w14:textId="77777777" w:rsidR="00305CB6" w:rsidRPr="002F6A28" w:rsidRDefault="009A6591" w:rsidP="00B16145">
            <w:pPr>
              <w:keepNext/>
              <w:keepLines/>
              <w:spacing w:before="120" w:after="120"/>
            </w:pPr>
            <w:hyperlink r:id="rId8" w:history="1">
              <w:r w:rsidR="00CA75C7" w:rsidRPr="002F6A28">
                <w:rPr>
                  <w:color w:val="0000FF"/>
                  <w:u w:val="single"/>
                </w:rPr>
                <w:t>https://members.wto.org/crnattachments/2021/TBT/CHN/21_4572_00_x.pdf</w:t>
              </w:r>
            </w:hyperlink>
            <w:bookmarkEnd w:id="40"/>
          </w:p>
        </w:tc>
      </w:tr>
    </w:tbl>
    <w:p w14:paraId="288188DE"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D2FAB" w14:textId="77777777" w:rsidR="004E10B2" w:rsidRDefault="00CA75C7">
      <w:r>
        <w:separator/>
      </w:r>
    </w:p>
  </w:endnote>
  <w:endnote w:type="continuationSeparator" w:id="0">
    <w:p w14:paraId="30B568F9" w14:textId="77777777" w:rsidR="004E10B2" w:rsidRDefault="00CA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7D13" w14:textId="77777777" w:rsidR="009239F7" w:rsidRPr="002F6A28" w:rsidRDefault="00CA75C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845F" w14:textId="77777777" w:rsidR="009239F7" w:rsidRPr="002F6A28" w:rsidRDefault="00CA75C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E565" w14:textId="77777777" w:rsidR="00EE3A11" w:rsidRPr="002F6A28" w:rsidRDefault="00CA75C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6E84" w14:textId="77777777" w:rsidR="004E10B2" w:rsidRDefault="00CA75C7">
      <w:r>
        <w:separator/>
      </w:r>
    </w:p>
  </w:footnote>
  <w:footnote w:type="continuationSeparator" w:id="0">
    <w:p w14:paraId="26931102" w14:textId="77777777" w:rsidR="004E10B2" w:rsidRDefault="00CA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4BD4" w14:textId="77777777" w:rsidR="009239F7" w:rsidRPr="002F6A28" w:rsidRDefault="00CA75C7" w:rsidP="009239F7">
    <w:pPr>
      <w:pStyle w:val="Header"/>
      <w:pBdr>
        <w:bottom w:val="single" w:sz="4" w:space="1" w:color="auto"/>
      </w:pBdr>
      <w:tabs>
        <w:tab w:val="clear" w:pos="4513"/>
        <w:tab w:val="clear" w:pos="9027"/>
      </w:tabs>
      <w:jc w:val="center"/>
    </w:pPr>
    <w:proofErr w:type="spellStart"/>
    <w:r w:rsidRPr="002F6A28">
      <w:t>tbtSymbol</w:t>
    </w:r>
    <w:proofErr w:type="spellEnd"/>
  </w:p>
  <w:p w14:paraId="6042C726" w14:textId="77777777" w:rsidR="009239F7" w:rsidRPr="002F6A28" w:rsidRDefault="009239F7" w:rsidP="009239F7">
    <w:pPr>
      <w:pStyle w:val="Header"/>
      <w:pBdr>
        <w:bottom w:val="single" w:sz="4" w:space="1" w:color="auto"/>
      </w:pBdr>
      <w:tabs>
        <w:tab w:val="clear" w:pos="4513"/>
        <w:tab w:val="clear" w:pos="9027"/>
      </w:tabs>
      <w:jc w:val="center"/>
    </w:pPr>
  </w:p>
  <w:p w14:paraId="7CDEF36A" w14:textId="77777777" w:rsidR="009239F7" w:rsidRPr="002F6A28" w:rsidRDefault="00CA75C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2D17F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626C" w14:textId="77777777" w:rsidR="009239F7" w:rsidRPr="002F6A28" w:rsidRDefault="00CA75C7" w:rsidP="009239F7">
    <w:pPr>
      <w:pStyle w:val="Header"/>
      <w:pBdr>
        <w:bottom w:val="single" w:sz="4" w:space="1" w:color="auto"/>
      </w:pBdr>
      <w:tabs>
        <w:tab w:val="clear" w:pos="4513"/>
        <w:tab w:val="clear" w:pos="9027"/>
      </w:tabs>
      <w:jc w:val="center"/>
    </w:pPr>
    <w:bookmarkStart w:id="41" w:name="spsSymbolHeader"/>
    <w:r w:rsidRPr="002F6A28">
      <w:t>G/TBT/N/CHN/1608</w:t>
    </w:r>
    <w:bookmarkEnd w:id="41"/>
  </w:p>
  <w:p w14:paraId="278DCFE2" w14:textId="77777777" w:rsidR="009239F7" w:rsidRPr="002F6A28" w:rsidRDefault="009239F7" w:rsidP="009239F7">
    <w:pPr>
      <w:pStyle w:val="Header"/>
      <w:pBdr>
        <w:bottom w:val="single" w:sz="4" w:space="1" w:color="auto"/>
      </w:pBdr>
      <w:tabs>
        <w:tab w:val="clear" w:pos="4513"/>
        <w:tab w:val="clear" w:pos="9027"/>
      </w:tabs>
      <w:jc w:val="center"/>
    </w:pPr>
  </w:p>
  <w:p w14:paraId="066CD451" w14:textId="77777777" w:rsidR="009239F7" w:rsidRPr="002F6A28" w:rsidRDefault="00CA75C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19D84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0DBA" w14:paraId="259BECC8" w14:textId="77777777" w:rsidTr="008612A9">
      <w:trPr>
        <w:trHeight w:val="240"/>
        <w:jc w:val="center"/>
      </w:trPr>
      <w:tc>
        <w:tcPr>
          <w:tcW w:w="3794" w:type="dxa"/>
          <w:shd w:val="clear" w:color="auto" w:fill="FFFFFF"/>
          <w:tcMar>
            <w:left w:w="108" w:type="dxa"/>
            <w:right w:w="108" w:type="dxa"/>
          </w:tcMar>
          <w:vAlign w:val="center"/>
        </w:tcPr>
        <w:p w14:paraId="0261D36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DF7C70B" w14:textId="77777777" w:rsidR="00ED54E0" w:rsidRPr="009239F7" w:rsidRDefault="00ED54E0" w:rsidP="00B801E9">
          <w:pPr>
            <w:jc w:val="right"/>
            <w:rPr>
              <w:b/>
              <w:color w:val="FF0000"/>
              <w:szCs w:val="16"/>
            </w:rPr>
          </w:pPr>
        </w:p>
      </w:tc>
    </w:tr>
    <w:bookmarkEnd w:id="42"/>
    <w:tr w:rsidR="00AB0DBA" w14:paraId="01D2B3F6" w14:textId="77777777" w:rsidTr="008612A9">
      <w:trPr>
        <w:trHeight w:val="213"/>
        <w:jc w:val="center"/>
      </w:trPr>
      <w:tc>
        <w:tcPr>
          <w:tcW w:w="3794" w:type="dxa"/>
          <w:vMerge w:val="restart"/>
          <w:shd w:val="clear" w:color="auto" w:fill="FFFFFF"/>
          <w:tcMar>
            <w:left w:w="0" w:type="dxa"/>
            <w:right w:w="0" w:type="dxa"/>
          </w:tcMar>
        </w:tcPr>
        <w:p w14:paraId="69D781E8" w14:textId="77777777" w:rsidR="00ED54E0" w:rsidRPr="009239F7" w:rsidRDefault="00CA75C7" w:rsidP="00B801E9">
          <w:pPr>
            <w:jc w:val="left"/>
          </w:pPr>
          <w:r>
            <w:rPr>
              <w:noProof/>
              <w:lang w:eastAsia="en-GB"/>
            </w:rPr>
            <w:drawing>
              <wp:inline distT="0" distB="0" distL="0" distR="0" wp14:anchorId="10354F66" wp14:editId="6833A42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9134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9F858A" w14:textId="77777777" w:rsidR="00ED54E0" w:rsidRPr="009239F7" w:rsidRDefault="00ED54E0" w:rsidP="00B801E9">
          <w:pPr>
            <w:jc w:val="right"/>
            <w:rPr>
              <w:b/>
              <w:szCs w:val="16"/>
            </w:rPr>
          </w:pPr>
        </w:p>
      </w:tc>
    </w:tr>
    <w:tr w:rsidR="00AB0DBA" w14:paraId="3CC6534A" w14:textId="77777777" w:rsidTr="008612A9">
      <w:trPr>
        <w:trHeight w:val="868"/>
        <w:jc w:val="center"/>
      </w:trPr>
      <w:tc>
        <w:tcPr>
          <w:tcW w:w="3794" w:type="dxa"/>
          <w:vMerge/>
          <w:shd w:val="clear" w:color="auto" w:fill="FFFFFF"/>
          <w:tcMar>
            <w:left w:w="108" w:type="dxa"/>
            <w:right w:w="108" w:type="dxa"/>
          </w:tcMar>
        </w:tcPr>
        <w:p w14:paraId="0B4E9A0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1776764" w14:textId="77777777" w:rsidR="009239F7" w:rsidRPr="002F6A28" w:rsidRDefault="00CA75C7" w:rsidP="00B801E9">
          <w:pPr>
            <w:jc w:val="right"/>
            <w:rPr>
              <w:b/>
              <w:szCs w:val="16"/>
            </w:rPr>
          </w:pPr>
          <w:bookmarkStart w:id="43" w:name="bmkSymbols"/>
          <w:r w:rsidRPr="002F6A28">
            <w:rPr>
              <w:b/>
              <w:szCs w:val="16"/>
            </w:rPr>
            <w:t>G/TBT/N/CHN/1608</w:t>
          </w:r>
          <w:bookmarkEnd w:id="43"/>
        </w:p>
      </w:tc>
    </w:tr>
    <w:tr w:rsidR="00AB0DBA" w14:paraId="47C6F8C6" w14:textId="77777777" w:rsidTr="008612A9">
      <w:trPr>
        <w:trHeight w:val="240"/>
        <w:jc w:val="center"/>
      </w:trPr>
      <w:tc>
        <w:tcPr>
          <w:tcW w:w="3794" w:type="dxa"/>
          <w:vMerge/>
          <w:shd w:val="clear" w:color="auto" w:fill="FFFFFF"/>
          <w:tcMar>
            <w:left w:w="108" w:type="dxa"/>
            <w:right w:w="108" w:type="dxa"/>
          </w:tcMar>
          <w:vAlign w:val="center"/>
        </w:tcPr>
        <w:p w14:paraId="1F7624FD" w14:textId="77777777" w:rsidR="00ED54E0" w:rsidRPr="009239F7" w:rsidRDefault="00ED54E0" w:rsidP="00B801E9"/>
      </w:tc>
      <w:tc>
        <w:tcPr>
          <w:tcW w:w="5448" w:type="dxa"/>
          <w:gridSpan w:val="2"/>
          <w:shd w:val="clear" w:color="auto" w:fill="FFFFFF"/>
          <w:tcMar>
            <w:left w:w="108" w:type="dxa"/>
            <w:right w:w="108" w:type="dxa"/>
          </w:tcMar>
          <w:vAlign w:val="center"/>
        </w:tcPr>
        <w:p w14:paraId="1275AEFE" w14:textId="7B130302" w:rsidR="00ED54E0" w:rsidRPr="009239F7" w:rsidRDefault="00CA75C7" w:rsidP="00B801E9">
          <w:pPr>
            <w:jc w:val="right"/>
            <w:rPr>
              <w:szCs w:val="16"/>
            </w:rPr>
          </w:pPr>
          <w:bookmarkStart w:id="44" w:name="spsDateDistribution"/>
          <w:bookmarkStart w:id="45" w:name="bmkDate"/>
          <w:bookmarkEnd w:id="44"/>
          <w:bookmarkEnd w:id="45"/>
          <w:r>
            <w:rPr>
              <w:szCs w:val="16"/>
            </w:rPr>
            <w:t>9 July 2021</w:t>
          </w:r>
        </w:p>
      </w:tc>
    </w:tr>
    <w:tr w:rsidR="00AB0DBA" w14:paraId="5E8E09B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42AE1B" w14:textId="42B43845" w:rsidR="00ED54E0" w:rsidRPr="009239F7" w:rsidRDefault="00CA75C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9A6591">
            <w:rPr>
              <w:color w:val="FF0000"/>
              <w:szCs w:val="16"/>
            </w:rPr>
            <w:t>5429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41E040C" w14:textId="77777777" w:rsidR="00ED54E0" w:rsidRPr="009239F7" w:rsidRDefault="00CA75C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B0DBA" w14:paraId="59DFA9F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1784A8" w14:textId="77777777" w:rsidR="00ED54E0" w:rsidRPr="009239F7" w:rsidRDefault="00CA75C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348C5F9" w14:textId="77777777" w:rsidR="00ED54E0" w:rsidRPr="002F6A28" w:rsidRDefault="00CA75C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489222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C4A532">
      <w:start w:val="1"/>
      <w:numFmt w:val="decimal"/>
      <w:pStyle w:val="SummaryText"/>
      <w:lvlText w:val="%1."/>
      <w:lvlJc w:val="left"/>
      <w:pPr>
        <w:ind w:left="360" w:hanging="360"/>
      </w:pPr>
    </w:lvl>
    <w:lvl w:ilvl="1" w:tplc="0AB4101E" w:tentative="1">
      <w:start w:val="1"/>
      <w:numFmt w:val="lowerLetter"/>
      <w:lvlText w:val="%2."/>
      <w:lvlJc w:val="left"/>
      <w:pPr>
        <w:ind w:left="1080" w:hanging="360"/>
      </w:pPr>
    </w:lvl>
    <w:lvl w:ilvl="2" w:tplc="98A0BC10" w:tentative="1">
      <w:start w:val="1"/>
      <w:numFmt w:val="lowerRoman"/>
      <w:lvlText w:val="%3."/>
      <w:lvlJc w:val="right"/>
      <w:pPr>
        <w:ind w:left="1800" w:hanging="180"/>
      </w:pPr>
    </w:lvl>
    <w:lvl w:ilvl="3" w:tplc="4042B7A6" w:tentative="1">
      <w:start w:val="1"/>
      <w:numFmt w:val="decimal"/>
      <w:lvlText w:val="%4."/>
      <w:lvlJc w:val="left"/>
      <w:pPr>
        <w:ind w:left="2520" w:hanging="360"/>
      </w:pPr>
    </w:lvl>
    <w:lvl w:ilvl="4" w:tplc="D0EA1F16" w:tentative="1">
      <w:start w:val="1"/>
      <w:numFmt w:val="lowerLetter"/>
      <w:lvlText w:val="%5."/>
      <w:lvlJc w:val="left"/>
      <w:pPr>
        <w:ind w:left="3240" w:hanging="360"/>
      </w:pPr>
    </w:lvl>
    <w:lvl w:ilvl="5" w:tplc="1204A926" w:tentative="1">
      <w:start w:val="1"/>
      <w:numFmt w:val="lowerRoman"/>
      <w:lvlText w:val="%6."/>
      <w:lvlJc w:val="right"/>
      <w:pPr>
        <w:ind w:left="3960" w:hanging="180"/>
      </w:pPr>
    </w:lvl>
    <w:lvl w:ilvl="6" w:tplc="9D42656E" w:tentative="1">
      <w:start w:val="1"/>
      <w:numFmt w:val="decimal"/>
      <w:lvlText w:val="%7."/>
      <w:lvlJc w:val="left"/>
      <w:pPr>
        <w:ind w:left="4680" w:hanging="360"/>
      </w:pPr>
    </w:lvl>
    <w:lvl w:ilvl="7" w:tplc="CD2E0E5C" w:tentative="1">
      <w:start w:val="1"/>
      <w:numFmt w:val="lowerLetter"/>
      <w:lvlText w:val="%8."/>
      <w:lvlJc w:val="left"/>
      <w:pPr>
        <w:ind w:left="5400" w:hanging="360"/>
      </w:pPr>
    </w:lvl>
    <w:lvl w:ilvl="8" w:tplc="3EB2A0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05CB6"/>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58CA"/>
    <w:rsid w:val="004A23F8"/>
    <w:rsid w:val="004C27A4"/>
    <w:rsid w:val="004E10B2"/>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591"/>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DBA"/>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75C7"/>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2592B"/>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CHN/21_4572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1999</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2021-07-09T10:15:00Z</dcterms:created>
  <dcterms:modified xsi:type="dcterms:W3CDTF">2021-07-09T12:32:00Z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